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数字化校园建设内容清单</w:t>
      </w:r>
    </w:p>
    <w:bookmarkEnd w:id="0"/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764"/>
        <w:gridCol w:w="1347"/>
        <w:gridCol w:w="971"/>
        <w:gridCol w:w="1059"/>
        <w:gridCol w:w="98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建设年份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二期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三期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承建单位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数字化校园规划建设标准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《智慧校园十三五规划》建设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《智慧校园十四五规划》建设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应用支撑平台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统一身份认证平台系统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统一信息门户平台系统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共享数据中心平台系统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学生管理服务一体化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学生工作管理系统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校友管理系统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毕业生成绩自助系统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学生自助缴费管理系统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教师管理服务一体化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人力资源管理系统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办公自动化系统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教师工作空间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人事绩效管理系统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教师交流平台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教学管理服务一体化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教务管理信息系统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人才培养方案管理系统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教学运行管理系统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学生自主选课系统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学生成绩管理系统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教学资源库管理平台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74" w:tblpY="76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764"/>
        <w:gridCol w:w="1347"/>
        <w:gridCol w:w="971"/>
        <w:gridCol w:w="1059"/>
        <w:gridCol w:w="98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建设年份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二期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三期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承建单位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教学管理服务一体化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网络教学平台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实践教学管理平台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学生养成教育管理系统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综合分析服务一体化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教学效果统计分析系统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学生顶岗实习数据挖掘平台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教职工工作及成长统计分析系统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移动校园服务一体化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移动校园应用平台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D0BFC"/>
    <w:rsid w:val="12D77359"/>
    <w:rsid w:val="499069F5"/>
    <w:rsid w:val="692D0BFC"/>
    <w:rsid w:val="7C436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2019-10-07T02:09:00Z</dcterms:created>
  <dc:creator>幸福一家亲</dc:creator>
  <cp:lastModifiedBy>征服</cp:lastModifiedBy>
  <dcterms:modified xsi:type="dcterms:W3CDTF">2019-10-08T01:26:31Z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